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9575B" w14:textId="7A66A0F8" w:rsidR="005C52CC" w:rsidRPr="001C6608" w:rsidRDefault="00566E18" w:rsidP="00CE15F1">
      <w:pPr>
        <w:spacing w:after="0"/>
        <w:jc w:val="both"/>
        <w:rPr>
          <w:rFonts w:ascii="Century Gothic" w:hAnsi="Century Gothic" w:cs="Arial"/>
          <w:b/>
          <w:sz w:val="24"/>
          <w:szCs w:val="24"/>
        </w:rPr>
      </w:pPr>
      <w:r w:rsidRPr="001C6608">
        <w:rPr>
          <w:rFonts w:ascii="Century Gothic" w:hAnsi="Century Gothic" w:cs="Arial"/>
          <w:b/>
          <w:color w:val="000000"/>
          <w:sz w:val="24"/>
          <w:szCs w:val="24"/>
        </w:rPr>
        <w:t>CÂMARA MUNICIPAL DE DURANDE – MG</w:t>
      </w:r>
      <w:r w:rsidR="006B7A79" w:rsidRPr="001C6608">
        <w:rPr>
          <w:rFonts w:ascii="Century Gothic" w:hAnsi="Century Gothic" w:cs="Arial"/>
          <w:b/>
          <w:color w:val="000000"/>
          <w:sz w:val="24"/>
          <w:szCs w:val="24"/>
        </w:rPr>
        <w:t xml:space="preserve"> - PROCESSO ADMINISTRATIVO </w:t>
      </w:r>
      <w:r w:rsidR="006B7A79" w:rsidRPr="00CE15F1">
        <w:rPr>
          <w:rFonts w:ascii="Century Gothic" w:hAnsi="Century Gothic" w:cs="Arial"/>
          <w:b/>
          <w:color w:val="000000"/>
          <w:sz w:val="24"/>
          <w:szCs w:val="24"/>
        </w:rPr>
        <w:t xml:space="preserve">LICITATÓRIO N° </w:t>
      </w:r>
      <w:r w:rsidRPr="00CE15F1">
        <w:rPr>
          <w:rFonts w:ascii="Century Gothic" w:hAnsi="Century Gothic" w:cs="Arial"/>
          <w:b/>
          <w:color w:val="000000"/>
          <w:sz w:val="24"/>
          <w:szCs w:val="24"/>
        </w:rPr>
        <w:t>0</w:t>
      </w:r>
      <w:r w:rsidR="00CE15F1" w:rsidRPr="00CE15F1">
        <w:rPr>
          <w:rFonts w:ascii="Century Gothic" w:hAnsi="Century Gothic" w:cs="Arial"/>
          <w:b/>
          <w:color w:val="000000"/>
          <w:sz w:val="24"/>
          <w:szCs w:val="24"/>
        </w:rPr>
        <w:t>16</w:t>
      </w:r>
      <w:r w:rsidRPr="00CE15F1">
        <w:rPr>
          <w:rFonts w:ascii="Century Gothic" w:hAnsi="Century Gothic" w:cs="Arial"/>
          <w:b/>
          <w:color w:val="000000"/>
          <w:sz w:val="24"/>
          <w:szCs w:val="24"/>
        </w:rPr>
        <w:t>/202</w:t>
      </w:r>
      <w:r w:rsidR="006F4AE6" w:rsidRPr="00CE15F1">
        <w:rPr>
          <w:rFonts w:ascii="Century Gothic" w:hAnsi="Century Gothic" w:cs="Arial"/>
          <w:b/>
          <w:color w:val="000000"/>
          <w:sz w:val="24"/>
          <w:szCs w:val="24"/>
        </w:rPr>
        <w:t>3</w:t>
      </w:r>
      <w:r w:rsidR="006B7A79" w:rsidRPr="00CE15F1">
        <w:rPr>
          <w:rFonts w:ascii="Century Gothic" w:hAnsi="Century Gothic" w:cs="Arial"/>
          <w:b/>
          <w:color w:val="000000"/>
          <w:sz w:val="24"/>
          <w:szCs w:val="24"/>
        </w:rPr>
        <w:t xml:space="preserve"> </w:t>
      </w:r>
      <w:r w:rsidRPr="00CE15F1">
        <w:rPr>
          <w:rFonts w:ascii="Century Gothic" w:hAnsi="Century Gothic" w:cs="Arial"/>
          <w:b/>
          <w:color w:val="000000"/>
          <w:sz w:val="24"/>
          <w:szCs w:val="24"/>
        </w:rPr>
        <w:t>–</w:t>
      </w:r>
      <w:r w:rsidR="006B7A79" w:rsidRPr="00CE15F1">
        <w:rPr>
          <w:rFonts w:ascii="Century Gothic" w:hAnsi="Century Gothic" w:cs="Arial"/>
          <w:b/>
          <w:color w:val="000000"/>
          <w:sz w:val="24"/>
          <w:szCs w:val="24"/>
        </w:rPr>
        <w:t xml:space="preserve"> </w:t>
      </w:r>
      <w:r w:rsidR="00CE15F1" w:rsidRPr="00CE15F1">
        <w:rPr>
          <w:rFonts w:ascii="Century Gothic" w:hAnsi="Century Gothic" w:cs="Arial"/>
          <w:b/>
          <w:color w:val="000000"/>
          <w:sz w:val="24"/>
          <w:szCs w:val="24"/>
        </w:rPr>
        <w:t>PREGÃO 04</w:t>
      </w:r>
      <w:r w:rsidR="006F4AE6" w:rsidRPr="00CE15F1">
        <w:rPr>
          <w:rFonts w:ascii="Century Gothic" w:hAnsi="Century Gothic" w:cs="Arial"/>
          <w:b/>
          <w:color w:val="000000"/>
          <w:sz w:val="24"/>
          <w:szCs w:val="24"/>
        </w:rPr>
        <w:t>/2023</w:t>
      </w:r>
      <w:r w:rsidR="006B7A79" w:rsidRPr="001C6608">
        <w:rPr>
          <w:rFonts w:ascii="Century Gothic" w:hAnsi="Century Gothic" w:cs="Arial"/>
          <w:b/>
          <w:color w:val="000000"/>
          <w:sz w:val="24"/>
          <w:szCs w:val="24"/>
        </w:rPr>
        <w:t xml:space="preserve"> - EDITAL RESUMIDO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 - Torna público que fará realizar processo licitatório para </w:t>
      </w:r>
      <w:r w:rsidR="006F4AE6" w:rsidRPr="00CE15F1">
        <w:rPr>
          <w:rFonts w:ascii="Century Gothic" w:eastAsia="Arial" w:hAnsi="Century Gothic" w:cs="Arial"/>
          <w:color w:val="000000"/>
          <w:spacing w:val="2"/>
          <w:sz w:val="24"/>
          <w:szCs w:val="24"/>
        </w:rPr>
        <w:t>Pregão 0</w:t>
      </w:r>
      <w:r w:rsidR="00CE15F1" w:rsidRPr="00CE15F1">
        <w:rPr>
          <w:rFonts w:ascii="Century Gothic" w:eastAsia="Arial" w:hAnsi="Century Gothic" w:cs="Arial"/>
          <w:color w:val="000000"/>
          <w:spacing w:val="2"/>
          <w:sz w:val="24"/>
          <w:szCs w:val="24"/>
        </w:rPr>
        <w:t>4</w:t>
      </w:r>
      <w:r w:rsidR="006F4AE6" w:rsidRPr="00CE15F1">
        <w:rPr>
          <w:rFonts w:ascii="Century Gothic" w:eastAsia="Arial" w:hAnsi="Century Gothic" w:cs="Arial"/>
          <w:color w:val="000000"/>
          <w:spacing w:val="2"/>
          <w:sz w:val="24"/>
          <w:szCs w:val="24"/>
        </w:rPr>
        <w:t>/2023</w:t>
      </w:r>
      <w:r w:rsidRPr="00CE15F1">
        <w:rPr>
          <w:rFonts w:ascii="Century Gothic" w:eastAsia="Arial" w:hAnsi="Century Gothic" w:cs="Arial"/>
          <w:color w:val="000000"/>
          <w:sz w:val="24"/>
          <w:szCs w:val="24"/>
        </w:rPr>
        <w:t>,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 xml:space="preserve"> </w:t>
      </w:r>
      <w:r w:rsidRPr="001C6608">
        <w:rPr>
          <w:rFonts w:ascii="Century Gothic" w:eastAsia="Arial" w:hAnsi="Century Gothic" w:cs="Arial"/>
          <w:color w:val="000000"/>
          <w:spacing w:val="-1"/>
          <w:sz w:val="24"/>
          <w:szCs w:val="24"/>
        </w:rPr>
        <w:t>d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>o</w:t>
      </w:r>
      <w:r w:rsidRPr="001C6608">
        <w:rPr>
          <w:rFonts w:ascii="Century Gothic" w:eastAsia="Arial" w:hAnsi="Century Gothic" w:cs="Arial"/>
          <w:color w:val="000000"/>
          <w:spacing w:val="6"/>
          <w:sz w:val="24"/>
          <w:szCs w:val="24"/>
        </w:rPr>
        <w:t xml:space="preserve"> </w:t>
      </w:r>
      <w:r w:rsidRPr="001C6608">
        <w:rPr>
          <w:rFonts w:ascii="Century Gothic" w:eastAsia="Arial" w:hAnsi="Century Gothic" w:cs="Arial"/>
          <w:color w:val="000000"/>
          <w:spacing w:val="1"/>
          <w:sz w:val="24"/>
          <w:szCs w:val="24"/>
        </w:rPr>
        <w:t>t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>i</w:t>
      </w:r>
      <w:r w:rsidRPr="001C6608">
        <w:rPr>
          <w:rFonts w:ascii="Century Gothic" w:eastAsia="Arial" w:hAnsi="Century Gothic" w:cs="Arial"/>
          <w:color w:val="000000"/>
          <w:spacing w:val="-1"/>
          <w:sz w:val="24"/>
          <w:szCs w:val="24"/>
        </w:rPr>
        <w:t>p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>o</w:t>
      </w:r>
      <w:r w:rsidRPr="001C6608">
        <w:rPr>
          <w:rFonts w:ascii="Century Gothic" w:eastAsia="Arial" w:hAnsi="Century Gothic" w:cs="Arial"/>
          <w:color w:val="000000"/>
          <w:spacing w:val="22"/>
          <w:sz w:val="24"/>
          <w:szCs w:val="24"/>
        </w:rPr>
        <w:t xml:space="preserve"> </w:t>
      </w:r>
      <w:r w:rsidRPr="001C6608">
        <w:rPr>
          <w:rFonts w:ascii="Century Gothic" w:eastAsia="Arial" w:hAnsi="Century Gothic" w:cs="Arial"/>
          <w:color w:val="000000"/>
          <w:spacing w:val="-1"/>
          <w:sz w:val="24"/>
          <w:szCs w:val="24"/>
        </w:rPr>
        <w:t>M</w:t>
      </w:r>
      <w:r w:rsidRPr="001C6608">
        <w:rPr>
          <w:rFonts w:ascii="Century Gothic" w:eastAsia="Arial" w:hAnsi="Century Gothic" w:cs="Arial"/>
          <w:color w:val="000000"/>
          <w:spacing w:val="1"/>
          <w:sz w:val="24"/>
          <w:szCs w:val="24"/>
        </w:rPr>
        <w:t>e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>l</w:t>
      </w:r>
      <w:r w:rsidRPr="001C6608">
        <w:rPr>
          <w:rFonts w:ascii="Century Gothic" w:eastAsia="Arial" w:hAnsi="Century Gothic" w:cs="Arial"/>
          <w:color w:val="000000"/>
          <w:spacing w:val="1"/>
          <w:sz w:val="24"/>
          <w:szCs w:val="24"/>
        </w:rPr>
        <w:t>ho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 xml:space="preserve">r </w:t>
      </w:r>
      <w:r w:rsidRPr="001C6608">
        <w:rPr>
          <w:rFonts w:ascii="Century Gothic" w:eastAsia="Arial" w:hAnsi="Century Gothic" w:cs="Arial"/>
          <w:color w:val="000000"/>
          <w:spacing w:val="1"/>
          <w:sz w:val="24"/>
          <w:szCs w:val="24"/>
        </w:rPr>
        <w:t>P</w:t>
      </w:r>
      <w:r w:rsidRPr="001C6608">
        <w:rPr>
          <w:rFonts w:ascii="Century Gothic" w:eastAsia="Arial" w:hAnsi="Century Gothic" w:cs="Arial"/>
          <w:color w:val="000000"/>
          <w:spacing w:val="-1"/>
          <w:sz w:val="24"/>
          <w:szCs w:val="24"/>
        </w:rPr>
        <w:t>r</w:t>
      </w:r>
      <w:r w:rsidRPr="001C6608">
        <w:rPr>
          <w:rFonts w:ascii="Century Gothic" w:eastAsia="Arial" w:hAnsi="Century Gothic" w:cs="Arial"/>
          <w:color w:val="000000"/>
          <w:spacing w:val="1"/>
          <w:sz w:val="24"/>
          <w:szCs w:val="24"/>
        </w:rPr>
        <w:t>e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 xml:space="preserve">ço, </w:t>
      </w:r>
      <w:r w:rsidRPr="001C6608">
        <w:rPr>
          <w:rFonts w:ascii="Century Gothic" w:hAnsi="Century Gothic" w:cs="Arial"/>
          <w:sz w:val="24"/>
          <w:szCs w:val="24"/>
        </w:rPr>
        <w:t xml:space="preserve">pelo Menor </w:t>
      </w:r>
      <w:r w:rsidR="006F4AE6" w:rsidRPr="001C6608">
        <w:rPr>
          <w:rFonts w:ascii="Century Gothic" w:hAnsi="Century Gothic" w:cs="Arial"/>
          <w:sz w:val="24"/>
          <w:szCs w:val="24"/>
        </w:rPr>
        <w:t>Preço por Item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>, visando a contratação</w:t>
      </w:r>
      <w:r w:rsidR="001C6608" w:rsidRPr="001C6608">
        <w:rPr>
          <w:rFonts w:ascii="Century Gothic" w:hAnsi="Century Gothic" w:cs="Arial"/>
          <w:b/>
          <w:sz w:val="24"/>
          <w:szCs w:val="24"/>
        </w:rPr>
        <w:t xml:space="preserve"> </w:t>
      </w:r>
      <w:r w:rsidR="00CE15F1" w:rsidRPr="00CE15F1">
        <w:rPr>
          <w:rFonts w:ascii="Century Gothic" w:hAnsi="Century Gothic" w:cs="Arial"/>
          <w:color w:val="000000"/>
          <w:sz w:val="24"/>
          <w:szCs w:val="24"/>
        </w:rPr>
        <w:t>Aquisição de equipamentos eletrônicos, moveis e prestação de serviços, para atender as necessidades da Câmara Municipal de Durandé – MG</w:t>
      </w:r>
      <w:r w:rsidRPr="001C6608">
        <w:rPr>
          <w:rFonts w:ascii="Century Gothic" w:eastAsia="Arial" w:hAnsi="Century Gothic" w:cs="Arial"/>
          <w:color w:val="000000"/>
          <w:sz w:val="24"/>
          <w:szCs w:val="24"/>
        </w:rPr>
        <w:t xml:space="preserve">. 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 A entrega dos envelopes contendo PROPOSTA e DOCUMENTAÇÃO será </w:t>
      </w:r>
      <w:r w:rsidR="00CE15F1">
        <w:rPr>
          <w:rFonts w:ascii="Century Gothic" w:hAnsi="Century Gothic" w:cs="Arial"/>
          <w:color w:val="000000"/>
          <w:sz w:val="24"/>
          <w:szCs w:val="24"/>
        </w:rPr>
        <w:t>d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>o dia</w:t>
      </w:r>
      <w:r w:rsidR="00CE15F1">
        <w:rPr>
          <w:rFonts w:ascii="Century Gothic" w:hAnsi="Century Gothic" w:cs="Arial"/>
          <w:color w:val="000000"/>
          <w:sz w:val="24"/>
          <w:szCs w:val="24"/>
        </w:rPr>
        <w:t xml:space="preserve"> 24 de novembro de 2023 a </w:t>
      </w:r>
      <w:r w:rsidR="00044DFF">
        <w:rPr>
          <w:rFonts w:ascii="Century Gothic" w:hAnsi="Century Gothic" w:cs="Arial"/>
          <w:b/>
          <w:bCs/>
          <w:color w:val="000000"/>
          <w:sz w:val="24"/>
          <w:szCs w:val="24"/>
        </w:rPr>
        <w:t>11</w:t>
      </w:r>
      <w:bookmarkStart w:id="0" w:name="_GoBack"/>
      <w:bookmarkEnd w:id="0"/>
      <w:r w:rsidR="00CE15F1" w:rsidRPr="00DB79CA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de dezembro</w:t>
      </w:r>
      <w:r w:rsidR="001C6608" w:rsidRPr="00DB79CA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de 2023</w:t>
      </w:r>
      <w:r w:rsidRPr="00CE15F1">
        <w:rPr>
          <w:rFonts w:ascii="Century Gothic" w:hAnsi="Century Gothic" w:cs="Arial"/>
          <w:color w:val="000000"/>
          <w:sz w:val="24"/>
          <w:szCs w:val="24"/>
        </w:rPr>
        <w:t xml:space="preserve">, até as </w:t>
      </w:r>
      <w:r w:rsidR="00CE15F1" w:rsidRPr="00DB79CA">
        <w:rPr>
          <w:rFonts w:ascii="Century Gothic" w:hAnsi="Century Gothic" w:cs="Arial"/>
          <w:b/>
          <w:bCs/>
          <w:color w:val="000000"/>
          <w:sz w:val="24"/>
          <w:szCs w:val="24"/>
        </w:rPr>
        <w:t>15</w:t>
      </w:r>
      <w:r w:rsidR="001C6608" w:rsidRPr="00DB79CA">
        <w:rPr>
          <w:rFonts w:ascii="Century Gothic" w:hAnsi="Century Gothic" w:cs="Arial"/>
          <w:b/>
          <w:bCs/>
          <w:color w:val="000000"/>
          <w:sz w:val="24"/>
          <w:szCs w:val="24"/>
        </w:rPr>
        <w:t>:00</w:t>
      </w:r>
      <w:r w:rsidRPr="00DB79CA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horas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. Maiores informações no endereço </w:t>
      </w:r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Rua Antenor de Paiva </w:t>
      </w:r>
      <w:proofErr w:type="spellStart"/>
      <w:r w:rsidRPr="001C6608">
        <w:rPr>
          <w:rFonts w:ascii="Century Gothic" w:hAnsi="Century Gothic" w:cs="Arial"/>
          <w:color w:val="000000"/>
          <w:sz w:val="24"/>
          <w:szCs w:val="24"/>
        </w:rPr>
        <w:t>Condé</w:t>
      </w:r>
      <w:proofErr w:type="spellEnd"/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, s/n, Santa </w:t>
      </w:r>
      <w:proofErr w:type="spellStart"/>
      <w:r w:rsidRPr="001C6608">
        <w:rPr>
          <w:rFonts w:ascii="Century Gothic" w:hAnsi="Century Gothic" w:cs="Arial"/>
          <w:color w:val="000000"/>
          <w:sz w:val="24"/>
          <w:szCs w:val="24"/>
        </w:rPr>
        <w:t>Edwirges</w:t>
      </w:r>
      <w:proofErr w:type="spellEnd"/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, Durandé – MG, </w:t>
      </w:r>
      <w:proofErr w:type="spellStart"/>
      <w:r w:rsidRPr="001C6608">
        <w:rPr>
          <w:rFonts w:ascii="Century Gothic" w:hAnsi="Century Gothic" w:cs="Arial"/>
          <w:color w:val="000000"/>
          <w:sz w:val="24"/>
          <w:szCs w:val="24"/>
        </w:rPr>
        <w:t>Tele-Fax</w:t>
      </w:r>
      <w:proofErr w:type="spellEnd"/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 0XX 33 3342-1124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 no horário de </w:t>
      </w:r>
      <w:r w:rsidRPr="001C6608">
        <w:rPr>
          <w:rFonts w:ascii="Century Gothic" w:hAnsi="Century Gothic" w:cs="Arial"/>
          <w:color w:val="000000"/>
          <w:sz w:val="24"/>
          <w:szCs w:val="24"/>
        </w:rPr>
        <w:t>09:00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 às </w:t>
      </w:r>
      <w:r w:rsidRPr="001C6608">
        <w:rPr>
          <w:rFonts w:ascii="Century Gothic" w:hAnsi="Century Gothic" w:cs="Arial"/>
          <w:color w:val="000000"/>
          <w:sz w:val="24"/>
          <w:szCs w:val="24"/>
        </w:rPr>
        <w:t>13:00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 horas. </w:t>
      </w:r>
      <w:proofErr w:type="spellStart"/>
      <w:r w:rsidR="00CE15F1">
        <w:rPr>
          <w:rFonts w:ascii="Century Gothic" w:hAnsi="Century Gothic" w:cs="Arial"/>
          <w:color w:val="000000"/>
          <w:sz w:val="24"/>
          <w:szCs w:val="24"/>
        </w:rPr>
        <w:t>Herivelton</w:t>
      </w:r>
      <w:proofErr w:type="spellEnd"/>
      <w:r w:rsidR="00CE15F1">
        <w:rPr>
          <w:rFonts w:ascii="Century Gothic" w:hAnsi="Century Gothic" w:cs="Arial"/>
          <w:color w:val="000000"/>
          <w:sz w:val="24"/>
          <w:szCs w:val="24"/>
        </w:rPr>
        <w:t xml:space="preserve"> Gonzaga Alves Filho</w:t>
      </w:r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, </w:t>
      </w:r>
      <w:r w:rsidR="00CE15F1">
        <w:rPr>
          <w:rFonts w:ascii="Century Gothic" w:hAnsi="Century Gothic" w:cs="Arial"/>
          <w:color w:val="000000"/>
          <w:sz w:val="24"/>
          <w:szCs w:val="24"/>
        </w:rPr>
        <w:t>Pregoeiro</w:t>
      </w:r>
      <w:r w:rsidR="001C6608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Pr="001C6608">
        <w:rPr>
          <w:rFonts w:ascii="Century Gothic" w:hAnsi="Century Gothic" w:cs="Arial"/>
          <w:color w:val="000000"/>
          <w:sz w:val="24"/>
          <w:szCs w:val="24"/>
        </w:rPr>
        <w:t>d</w:t>
      </w:r>
      <w:r w:rsidR="006B7A79" w:rsidRPr="001C6608">
        <w:rPr>
          <w:rFonts w:ascii="Century Gothic" w:hAnsi="Century Gothic" w:cs="Arial"/>
          <w:color w:val="000000"/>
          <w:sz w:val="24"/>
          <w:szCs w:val="24"/>
        </w:rPr>
        <w:t xml:space="preserve">a </w:t>
      </w:r>
      <w:r w:rsidRPr="001C6608">
        <w:rPr>
          <w:rFonts w:ascii="Century Gothic" w:hAnsi="Century Gothic" w:cs="Arial"/>
          <w:color w:val="000000"/>
          <w:sz w:val="24"/>
          <w:szCs w:val="24"/>
        </w:rPr>
        <w:t xml:space="preserve">Câmara Municipal de Durandé – MG. </w:t>
      </w:r>
    </w:p>
    <w:p w14:paraId="1339119B" w14:textId="77777777" w:rsidR="006B7A79" w:rsidRDefault="006B7A79"/>
    <w:sectPr w:rsidR="006B7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79"/>
    <w:rsid w:val="00044DFF"/>
    <w:rsid w:val="001C6608"/>
    <w:rsid w:val="00566E18"/>
    <w:rsid w:val="005C52CC"/>
    <w:rsid w:val="00645968"/>
    <w:rsid w:val="006B7A79"/>
    <w:rsid w:val="006F4AE6"/>
    <w:rsid w:val="009129C8"/>
    <w:rsid w:val="00990E22"/>
    <w:rsid w:val="00CE15F1"/>
    <w:rsid w:val="00D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5FA5"/>
  <w15:docId w15:val="{8EE0B4E3-300C-489D-A047-9370ECB1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2023-11-24T18:35:00Z</dcterms:created>
  <dcterms:modified xsi:type="dcterms:W3CDTF">2023-11-27T18:05:00Z</dcterms:modified>
</cp:coreProperties>
</file>